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F3" w:rsidRPr="00CB7AF3" w:rsidRDefault="00CB7AF3" w:rsidP="00CB7AF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color w:val="000000"/>
          <w:sz w:val="24"/>
          <w:szCs w:val="24"/>
          <w:lang w:val="es-MX"/>
        </w:rPr>
      </w:pPr>
      <w:bookmarkStart w:id="0" w:name="_GoBack"/>
      <w:bookmarkEnd w:id="0"/>
      <w:r w:rsidRPr="00B85D6E">
        <w:rPr>
          <w:rFonts w:ascii="Arial Narrow" w:hAnsi="Arial Narrow" w:cs="TimesNewRomanPSMT"/>
          <w:color w:val="000000"/>
          <w:sz w:val="24"/>
          <w:szCs w:val="24"/>
          <w:lang w:val="es-MX"/>
        </w:rPr>
        <w:t>“2024 - 30º Aniversario de la Consagración Constitucional</w:t>
      </w:r>
      <w:r>
        <w:rPr>
          <w:rFonts w:ascii="Arial Narrow" w:hAnsi="Arial Narrow" w:cs="TimesNewRomanPSMT"/>
          <w:color w:val="000000"/>
          <w:sz w:val="24"/>
          <w:szCs w:val="24"/>
          <w:lang w:val="es-MX"/>
        </w:rPr>
        <w:t xml:space="preserve"> </w:t>
      </w:r>
      <w:r w:rsidRPr="00B85D6E">
        <w:rPr>
          <w:rFonts w:ascii="Arial Narrow" w:hAnsi="Arial Narrow" w:cs="TimesNewRomanPSMT"/>
          <w:color w:val="000000"/>
          <w:sz w:val="24"/>
          <w:szCs w:val="24"/>
          <w:lang w:val="es-MX"/>
        </w:rPr>
        <w:t>de la Autonomía Universitaria</w:t>
      </w:r>
      <w:r w:rsidRPr="00B85D6E">
        <w:rPr>
          <w:rFonts w:ascii="Arial Narrow" w:hAnsi="Arial Narrow" w:cs="TimesNewRomanPSMT"/>
          <w:color w:val="000000"/>
          <w:sz w:val="24"/>
          <w:szCs w:val="24"/>
        </w:rPr>
        <w:t>”</w:t>
      </w:r>
    </w:p>
    <w:p w:rsidR="00CB7AF3" w:rsidRDefault="00CB7AF3">
      <w:pPr>
        <w:rPr>
          <w:rFonts w:ascii="Arial Narrow" w:hAnsi="Arial Narrow"/>
          <w:b/>
          <w:u w:val="single"/>
          <w:lang w:val="es-MX"/>
        </w:rPr>
      </w:pPr>
    </w:p>
    <w:p w:rsidR="00473E1B" w:rsidRDefault="00E354AC">
      <w:pPr>
        <w:rPr>
          <w:rFonts w:ascii="Arial Narrow" w:hAnsi="Arial Narrow"/>
          <w:lang w:val="es-MX"/>
        </w:rPr>
      </w:pPr>
      <w:r>
        <w:rPr>
          <w:rFonts w:ascii="Arial Narrow" w:hAnsi="Arial Narrow"/>
          <w:b/>
          <w:u w:val="single"/>
          <w:lang w:val="es-MX"/>
        </w:rPr>
        <w:t>Denominación</w:t>
      </w:r>
      <w:r w:rsidR="00260DCE" w:rsidRPr="00260DCE">
        <w:rPr>
          <w:rFonts w:ascii="Arial Narrow" w:hAnsi="Arial Narrow"/>
          <w:b/>
          <w:u w:val="single"/>
          <w:lang w:val="es-MX"/>
        </w:rPr>
        <w:t xml:space="preserve"> del curso:</w:t>
      </w:r>
      <w:r w:rsidR="00260DCE" w:rsidRPr="00260DCE">
        <w:rPr>
          <w:rFonts w:ascii="Arial Narrow" w:hAnsi="Arial Narrow"/>
          <w:lang w:val="es-MX"/>
        </w:rPr>
        <w:t xml:space="preserve"> Costos </w:t>
      </w:r>
      <w:r w:rsidR="00260DCE">
        <w:rPr>
          <w:rFonts w:ascii="Arial Narrow" w:hAnsi="Arial Narrow"/>
          <w:lang w:val="es-MX"/>
        </w:rPr>
        <w:t>para la gestión</w:t>
      </w:r>
      <w:r w:rsidR="002C530C">
        <w:rPr>
          <w:rFonts w:ascii="Arial Narrow" w:hAnsi="Arial Narrow"/>
          <w:lang w:val="es-MX"/>
        </w:rPr>
        <w:t xml:space="preserve"> de empresas industriales</w:t>
      </w:r>
    </w:p>
    <w:p w:rsidR="00E354AC" w:rsidRDefault="00260DCE" w:rsidP="00260DCE">
      <w:pPr>
        <w:jc w:val="both"/>
        <w:rPr>
          <w:rFonts w:ascii="Arial Narrow" w:hAnsi="Arial Narrow"/>
          <w:b/>
          <w:u w:val="single"/>
          <w:lang w:val="es-MX"/>
        </w:rPr>
      </w:pPr>
      <w:r w:rsidRPr="00260DCE">
        <w:rPr>
          <w:rFonts w:ascii="Arial Narrow" w:hAnsi="Arial Narrow"/>
          <w:b/>
          <w:u w:val="single"/>
          <w:lang w:val="es-MX"/>
        </w:rPr>
        <w:t>Fundamentación:</w:t>
      </w:r>
      <w:r w:rsidR="00E354AC" w:rsidRPr="00CB7AF3">
        <w:rPr>
          <w:rFonts w:ascii="Arial Narrow" w:hAnsi="Arial Narrow"/>
          <w:b/>
          <w:lang w:val="es-MX"/>
        </w:rPr>
        <w:t xml:space="preserve"> </w:t>
      </w:r>
      <w:r w:rsidR="00E354AC" w:rsidRPr="00E354AC">
        <w:rPr>
          <w:rFonts w:ascii="Arial Narrow" w:hAnsi="Arial Narrow"/>
          <w:lang w:val="es-MX"/>
        </w:rPr>
        <w:t xml:space="preserve">el curso de encuadra en el ámbito de la </w:t>
      </w:r>
      <w:r w:rsidR="00D9130C">
        <w:rPr>
          <w:rFonts w:ascii="Arial Narrow" w:hAnsi="Arial Narrow"/>
          <w:lang w:val="es-MX"/>
        </w:rPr>
        <w:t>gestión empresarial</w:t>
      </w:r>
      <w:r w:rsidR="00E354AC" w:rsidRPr="00E354AC">
        <w:rPr>
          <w:rFonts w:ascii="Arial Narrow" w:hAnsi="Arial Narrow"/>
          <w:lang w:val="es-MX"/>
        </w:rPr>
        <w:t>, tiene como fundamento el vínculo entre el estudio de costos y la gestión organizacional, sobre la base del sistema de información empresaria.</w:t>
      </w:r>
      <w:r w:rsidR="00E354AC">
        <w:rPr>
          <w:rFonts w:ascii="Arial Narrow" w:hAnsi="Arial Narrow"/>
          <w:b/>
          <w:u w:val="single"/>
          <w:lang w:val="es-MX"/>
        </w:rPr>
        <w:t xml:space="preserve"> </w:t>
      </w:r>
    </w:p>
    <w:p w:rsidR="00260DCE" w:rsidRDefault="00E354AC" w:rsidP="00260DCE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L</w:t>
      </w:r>
      <w:r w:rsidR="00260DCE">
        <w:rPr>
          <w:rFonts w:ascii="Arial Narrow" w:hAnsi="Arial Narrow"/>
          <w:lang w:val="es-MX"/>
        </w:rPr>
        <w:t xml:space="preserve">as organizaciones se encuentran expuestas a </w:t>
      </w:r>
      <w:r w:rsidR="00A617D1">
        <w:rPr>
          <w:rFonts w:ascii="Arial Narrow" w:hAnsi="Arial Narrow"/>
          <w:lang w:val="es-MX"/>
        </w:rPr>
        <w:t xml:space="preserve">un entorno </w:t>
      </w:r>
      <w:r w:rsidR="004141C2">
        <w:rPr>
          <w:rFonts w:ascii="Arial Narrow" w:hAnsi="Arial Narrow"/>
          <w:lang w:val="es-MX"/>
        </w:rPr>
        <w:t xml:space="preserve">dinámico y </w:t>
      </w:r>
      <w:r w:rsidR="00A617D1">
        <w:rPr>
          <w:rFonts w:ascii="Arial Narrow" w:hAnsi="Arial Narrow"/>
          <w:lang w:val="es-MX"/>
        </w:rPr>
        <w:t xml:space="preserve">en constante cambio que impone cada día más desafíos. </w:t>
      </w:r>
      <w:r w:rsidR="004141C2">
        <w:rPr>
          <w:rFonts w:ascii="Arial Narrow" w:hAnsi="Arial Narrow"/>
          <w:lang w:val="es-MX"/>
        </w:rPr>
        <w:t>En este escenario la</w:t>
      </w:r>
      <w:r w:rsidR="00260DCE">
        <w:rPr>
          <w:rFonts w:ascii="Arial Narrow" w:hAnsi="Arial Narrow"/>
          <w:lang w:val="es-MX"/>
        </w:rPr>
        <w:t xml:space="preserve"> gestión de los costos se ha convertido en un aspecto clave para el éxito del negocio. </w:t>
      </w:r>
      <w:r w:rsidR="004141C2">
        <w:rPr>
          <w:rFonts w:ascii="Arial Narrow" w:hAnsi="Arial Narrow"/>
          <w:lang w:val="es-MX"/>
        </w:rPr>
        <w:t>Resulta</w:t>
      </w:r>
      <w:r w:rsidR="00260DCE">
        <w:rPr>
          <w:rFonts w:ascii="Arial Narrow" w:hAnsi="Arial Narrow"/>
          <w:lang w:val="es-MX"/>
        </w:rPr>
        <w:t xml:space="preserve"> necesario </w:t>
      </w:r>
      <w:r>
        <w:rPr>
          <w:rFonts w:ascii="Arial Narrow" w:hAnsi="Arial Narrow"/>
          <w:lang w:val="es-MX"/>
        </w:rPr>
        <w:t xml:space="preserve">recurrir a técnicas de gestión </w:t>
      </w:r>
      <w:r w:rsidR="00260DCE">
        <w:rPr>
          <w:rFonts w:ascii="Arial Narrow" w:hAnsi="Arial Narrow"/>
          <w:lang w:val="es-MX"/>
        </w:rPr>
        <w:t>que permitan tener un conocimiento de la estructura de costos, de modo de contar con información útil y oportuna que colaboré con el proceso de toma de decisiones</w:t>
      </w:r>
      <w:r>
        <w:rPr>
          <w:rFonts w:ascii="Arial Narrow" w:hAnsi="Arial Narrow"/>
          <w:lang w:val="es-MX"/>
        </w:rPr>
        <w:t xml:space="preserve"> orientado hacia la eficiencia y la eficacia</w:t>
      </w:r>
      <w:r w:rsidR="00260DCE">
        <w:rPr>
          <w:rFonts w:ascii="Arial Narrow" w:hAnsi="Arial Narrow"/>
          <w:lang w:val="es-MX"/>
        </w:rPr>
        <w:t>.</w:t>
      </w:r>
    </w:p>
    <w:p w:rsidR="00E354AC" w:rsidRDefault="00E354AC" w:rsidP="00260DCE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En un sentido amplio de la administración de empresas, los análisis de costos no solo se orientan a la obtención de la ecuación costo-beneficio, sino que se espera de ellos la detección de problemas y el aporte de soluciones hacia una buena gestión.</w:t>
      </w:r>
    </w:p>
    <w:p w:rsidR="00E25E72" w:rsidRDefault="00E25E72" w:rsidP="00260DCE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b/>
          <w:u w:val="single"/>
          <w:lang w:val="es-MX"/>
        </w:rPr>
        <w:t>Objetivos</w:t>
      </w:r>
      <w:r w:rsidRPr="00260DCE">
        <w:rPr>
          <w:rFonts w:ascii="Arial Narrow" w:hAnsi="Arial Narrow"/>
          <w:b/>
          <w:u w:val="single"/>
          <w:lang w:val="es-MX"/>
        </w:rPr>
        <w:t>:</w:t>
      </w:r>
    </w:p>
    <w:p w:rsidR="00E25E72" w:rsidRPr="00E25E72" w:rsidRDefault="00E25E72" w:rsidP="00E25E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es-MX"/>
        </w:rPr>
      </w:pPr>
      <w:r w:rsidRPr="00E25E72">
        <w:rPr>
          <w:rFonts w:ascii="Arial Narrow" w:hAnsi="Arial Narrow"/>
          <w:lang w:val="es-MX"/>
        </w:rPr>
        <w:t>Estudiar los elementos que conforman los costos y los factores relevantes de carácter táctico y estratégico vinculados con la gestión empresarial.</w:t>
      </w:r>
    </w:p>
    <w:p w:rsidR="00E25E72" w:rsidRPr="00E25E72" w:rsidRDefault="00E25E72" w:rsidP="00E25E72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es-MX"/>
        </w:rPr>
      </w:pPr>
      <w:r w:rsidRPr="00E25E72">
        <w:rPr>
          <w:rFonts w:ascii="Arial Narrow" w:hAnsi="Arial Narrow"/>
          <w:lang w:val="es-MX"/>
        </w:rPr>
        <w:t xml:space="preserve">Propender al apoyo en la formación de </w:t>
      </w:r>
      <w:r w:rsidR="00D9130C">
        <w:rPr>
          <w:rFonts w:ascii="Arial Narrow" w:hAnsi="Arial Narrow"/>
          <w:lang w:val="es-MX"/>
        </w:rPr>
        <w:t>mandos medios</w:t>
      </w:r>
      <w:r w:rsidRPr="00E25E72">
        <w:rPr>
          <w:rFonts w:ascii="Arial Narrow" w:hAnsi="Arial Narrow"/>
          <w:lang w:val="es-MX"/>
        </w:rPr>
        <w:t xml:space="preserve"> empresariales especialistas en el planeamiento, determinación y control de los costos y otros indicadores de la gestión que les permita contar con conocimientos y aptitudes para adoptar decisiones de carácter táctico.</w:t>
      </w:r>
    </w:p>
    <w:p w:rsidR="00E25E72" w:rsidRDefault="00E25E72" w:rsidP="00260DCE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lang w:val="es-MX"/>
        </w:rPr>
      </w:pPr>
      <w:r w:rsidRPr="00E25E72">
        <w:rPr>
          <w:rFonts w:ascii="Arial Narrow" w:hAnsi="Arial Narrow"/>
          <w:lang w:val="es-MX"/>
        </w:rPr>
        <w:t>Lograr un adecuado entrenamiento en las particularidades del manejo de empresas del sector industrial.</w:t>
      </w:r>
    </w:p>
    <w:p w:rsidR="00E0004A" w:rsidRPr="00E0004A" w:rsidRDefault="00E0004A" w:rsidP="00E0004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lang w:val="es-MX"/>
        </w:rPr>
      </w:pPr>
    </w:p>
    <w:p w:rsidR="00E354AC" w:rsidRPr="00827FD9" w:rsidRDefault="00704328" w:rsidP="00827FD9">
      <w:pPr>
        <w:jc w:val="both"/>
        <w:rPr>
          <w:rFonts w:ascii="Arial Narrow" w:hAnsi="Arial Narrow"/>
          <w:lang w:val="es-MX"/>
        </w:rPr>
      </w:pPr>
      <w:r w:rsidRPr="00012F22">
        <w:rPr>
          <w:rFonts w:ascii="Arial Narrow" w:hAnsi="Arial Narrow"/>
          <w:b/>
          <w:u w:val="single"/>
          <w:lang w:val="es-MX"/>
        </w:rPr>
        <w:t>Destinatarios:</w:t>
      </w:r>
      <w:r w:rsidR="00CB7AF3">
        <w:rPr>
          <w:rFonts w:ascii="Arial Narrow" w:hAnsi="Arial Narrow"/>
          <w:lang w:val="es-MX"/>
        </w:rPr>
        <w:t xml:space="preserve"> e</w:t>
      </w:r>
      <w:r>
        <w:rPr>
          <w:rFonts w:ascii="Arial Narrow" w:hAnsi="Arial Narrow"/>
          <w:lang w:val="es-MX"/>
        </w:rPr>
        <w:t>l curso tiene como destinatari</w:t>
      </w:r>
      <w:r w:rsidR="00827FD9">
        <w:rPr>
          <w:rFonts w:ascii="Arial Narrow" w:hAnsi="Arial Narrow"/>
          <w:lang w:val="es-MX"/>
        </w:rPr>
        <w:t>os a personas que se desempeñen o asesoren</w:t>
      </w:r>
      <w:r w:rsidR="00E0004A">
        <w:rPr>
          <w:rFonts w:ascii="Arial Narrow" w:hAnsi="Arial Narrow"/>
          <w:lang w:val="es-MX"/>
        </w:rPr>
        <w:t xml:space="preserve"> empresas </w:t>
      </w:r>
      <w:r>
        <w:rPr>
          <w:rFonts w:ascii="Arial Narrow" w:hAnsi="Arial Narrow"/>
          <w:lang w:val="es-MX"/>
        </w:rPr>
        <w:t xml:space="preserve">en el área de costos, </w:t>
      </w:r>
      <w:r w:rsidR="00012F22">
        <w:rPr>
          <w:rFonts w:ascii="Arial Narrow" w:hAnsi="Arial Narrow"/>
          <w:lang w:val="es-MX"/>
        </w:rPr>
        <w:t>emprendedores</w:t>
      </w:r>
      <w:r>
        <w:rPr>
          <w:rFonts w:ascii="Arial Narrow" w:hAnsi="Arial Narrow"/>
          <w:lang w:val="es-MX"/>
        </w:rPr>
        <w:t xml:space="preserve"> independientes, </w:t>
      </w:r>
      <w:r w:rsidR="00D9130C">
        <w:rPr>
          <w:rFonts w:ascii="Arial Narrow" w:hAnsi="Arial Narrow"/>
          <w:lang w:val="es-MX"/>
        </w:rPr>
        <w:t>mandos medios</w:t>
      </w:r>
      <w:r w:rsidR="00827FD9">
        <w:rPr>
          <w:rFonts w:ascii="Arial Narrow" w:hAnsi="Arial Narrow"/>
          <w:lang w:val="es-MX"/>
        </w:rPr>
        <w:t xml:space="preserve"> </w:t>
      </w:r>
      <w:r w:rsidR="00F20FC6">
        <w:rPr>
          <w:rFonts w:ascii="Arial Narrow" w:hAnsi="Arial Narrow"/>
          <w:lang w:val="es-MX"/>
        </w:rPr>
        <w:t>empresarios</w:t>
      </w:r>
      <w:r w:rsidR="002C530C">
        <w:rPr>
          <w:rFonts w:ascii="Arial Narrow" w:hAnsi="Arial Narrow"/>
          <w:lang w:val="es-MX"/>
        </w:rPr>
        <w:t>,</w:t>
      </w:r>
      <w:r w:rsidR="00827FD9">
        <w:rPr>
          <w:rFonts w:ascii="Arial Narrow" w:hAnsi="Arial Narrow"/>
          <w:lang w:val="es-MX"/>
        </w:rPr>
        <w:t xml:space="preserve"> de diferentes disciplinas y diferentes grados de formación</w:t>
      </w:r>
      <w:r w:rsidR="002C530C">
        <w:rPr>
          <w:rFonts w:ascii="Arial Narrow" w:hAnsi="Arial Narrow"/>
          <w:lang w:val="es-MX"/>
        </w:rPr>
        <w:t>,</w:t>
      </w:r>
      <w:r w:rsidR="00827FD9">
        <w:rPr>
          <w:rFonts w:ascii="Arial Narrow" w:hAnsi="Arial Narrow"/>
          <w:lang w:val="es-MX"/>
        </w:rPr>
        <w:t xml:space="preserve"> </w:t>
      </w:r>
      <w:r>
        <w:rPr>
          <w:rFonts w:ascii="Arial Narrow" w:hAnsi="Arial Narrow"/>
          <w:lang w:val="es-MX"/>
        </w:rPr>
        <w:t xml:space="preserve">que </w:t>
      </w:r>
      <w:r w:rsidR="00012F22">
        <w:rPr>
          <w:rFonts w:ascii="Arial Narrow" w:hAnsi="Arial Narrow"/>
          <w:lang w:val="es-MX"/>
        </w:rPr>
        <w:t>deseen</w:t>
      </w:r>
      <w:r>
        <w:rPr>
          <w:rFonts w:ascii="Arial Narrow" w:hAnsi="Arial Narrow"/>
          <w:lang w:val="es-MX"/>
        </w:rPr>
        <w:t xml:space="preserve"> </w:t>
      </w:r>
      <w:r w:rsidR="00E354AC" w:rsidRPr="00827FD9">
        <w:rPr>
          <w:rFonts w:ascii="Arial Narrow" w:hAnsi="Arial Narrow"/>
          <w:lang w:val="es-MX"/>
        </w:rPr>
        <w:t>desarrollar o profundizar sus capacidades para el diseño, determinación y control de costos en el marco de la gestión industrial, con orientación hacia la toma de decisiones.</w:t>
      </w:r>
    </w:p>
    <w:p w:rsidR="00012F22" w:rsidRDefault="00827FD9" w:rsidP="00012F22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>Características del curso</w:t>
      </w:r>
    </w:p>
    <w:p w:rsidR="00827FD9" w:rsidRPr="00E0004A" w:rsidRDefault="00827FD9" w:rsidP="00827FD9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lang w:val="es-MX"/>
        </w:rPr>
      </w:pPr>
      <w:r w:rsidRPr="00E0004A">
        <w:rPr>
          <w:rFonts w:ascii="Arial Narrow" w:hAnsi="Arial Narrow"/>
          <w:lang w:val="es-MX"/>
        </w:rPr>
        <w:t>Curso de extensión</w:t>
      </w:r>
    </w:p>
    <w:p w:rsidR="00827FD9" w:rsidRPr="0081173D" w:rsidRDefault="00CB7AF3" w:rsidP="0081173D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000000" w:themeColor="text1"/>
          <w:lang w:val="es-MX"/>
        </w:rPr>
      </w:pPr>
      <w:r w:rsidRPr="00E0004A">
        <w:rPr>
          <w:rFonts w:ascii="Arial Narrow" w:hAnsi="Arial Narrow"/>
          <w:lang w:val="es-MX"/>
        </w:rPr>
        <w:t xml:space="preserve">Dictado </w:t>
      </w:r>
      <w:r w:rsidRPr="0081173D">
        <w:rPr>
          <w:rFonts w:ascii="Arial Narrow" w:hAnsi="Arial Narrow"/>
          <w:color w:val="000000" w:themeColor="text1"/>
          <w:lang w:val="es-MX"/>
        </w:rPr>
        <w:t xml:space="preserve">hibrido </w:t>
      </w:r>
    </w:p>
    <w:p w:rsidR="00827FD9" w:rsidRPr="00CB7AF3" w:rsidRDefault="00827FD9" w:rsidP="00827FD9">
      <w:pPr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b/>
          <w:u w:val="single"/>
          <w:lang w:val="es-MX"/>
        </w:rPr>
        <w:t>Estructura del curso</w:t>
      </w:r>
      <w:r w:rsidR="009B42D0">
        <w:rPr>
          <w:rFonts w:ascii="Arial Narrow" w:hAnsi="Arial Narrow"/>
          <w:b/>
          <w:u w:val="single"/>
          <w:lang w:val="es-MX"/>
        </w:rPr>
        <w:t>:</w:t>
      </w:r>
      <w:r w:rsidR="009B42D0" w:rsidRPr="00631D4E">
        <w:rPr>
          <w:rFonts w:ascii="Arial Narrow" w:hAnsi="Arial Narrow"/>
          <w:b/>
          <w:lang w:val="es-MX"/>
        </w:rPr>
        <w:t xml:space="preserve"> </w:t>
      </w:r>
      <w:r w:rsidR="009B42D0">
        <w:rPr>
          <w:rFonts w:ascii="Arial Narrow" w:hAnsi="Arial Narrow"/>
          <w:lang w:val="es-MX"/>
        </w:rPr>
        <w:t>se propone una estructura en forma modular</w:t>
      </w:r>
      <w:r w:rsidR="00631D4E">
        <w:rPr>
          <w:rFonts w:ascii="Arial Narrow" w:hAnsi="Arial Narrow"/>
          <w:lang w:val="es-MX"/>
        </w:rPr>
        <w:t xml:space="preserve">. Sobre la base </w:t>
      </w:r>
      <w:r w:rsidR="00631D4E" w:rsidRPr="001A5D60">
        <w:rPr>
          <w:rFonts w:ascii="Arial Narrow" w:hAnsi="Arial Narrow"/>
          <w:color w:val="000000" w:themeColor="text1"/>
          <w:lang w:val="es-MX"/>
        </w:rPr>
        <w:t xml:space="preserve">de </w:t>
      </w:r>
      <w:r w:rsidR="006D7522">
        <w:rPr>
          <w:rFonts w:ascii="Arial Narrow" w:hAnsi="Arial Narrow"/>
          <w:color w:val="000000" w:themeColor="text1"/>
          <w:lang w:val="es-MX"/>
        </w:rPr>
        <w:t>36</w:t>
      </w:r>
      <w:r w:rsidR="00631D4E" w:rsidRPr="001A5D60">
        <w:rPr>
          <w:rFonts w:ascii="Arial Narrow" w:hAnsi="Arial Narrow"/>
          <w:color w:val="000000" w:themeColor="text1"/>
          <w:lang w:val="es-MX"/>
        </w:rPr>
        <w:t xml:space="preserve"> horas </w:t>
      </w:r>
      <w:r w:rsidR="00631D4E">
        <w:rPr>
          <w:rFonts w:ascii="Arial Narrow" w:hAnsi="Arial Narrow"/>
          <w:lang w:val="es-MX"/>
        </w:rPr>
        <w:t>de clase totales</w:t>
      </w:r>
      <w:r w:rsidR="00631D4E" w:rsidRPr="00CB7AF3">
        <w:rPr>
          <w:rFonts w:ascii="Arial Narrow" w:hAnsi="Arial Narrow"/>
          <w:lang w:val="es-MX"/>
        </w:rPr>
        <w:t>.</w:t>
      </w:r>
    </w:p>
    <w:p w:rsidR="00827FD9" w:rsidRPr="00CB7AF3" w:rsidRDefault="00631D4E" w:rsidP="00631D4E">
      <w:pPr>
        <w:pStyle w:val="Textoindependiente"/>
        <w:numPr>
          <w:ilvl w:val="0"/>
          <w:numId w:val="6"/>
        </w:numPr>
        <w:spacing w:before="120" w:after="0" w:line="100" w:lineRule="atLeast"/>
        <w:jc w:val="both"/>
        <w:rPr>
          <w:rFonts w:ascii="Arial Narrow" w:hAnsi="Arial Narrow" w:cs="Arial"/>
          <w:sz w:val="22"/>
          <w:szCs w:val="22"/>
        </w:rPr>
      </w:pPr>
      <w:r w:rsidRPr="00CB7AF3">
        <w:rPr>
          <w:rFonts w:ascii="Arial Narrow" w:hAnsi="Arial Narrow" w:cs="Arial"/>
          <w:sz w:val="22"/>
          <w:szCs w:val="22"/>
        </w:rPr>
        <w:t>Módulo 1: organizado en</w:t>
      </w:r>
      <w:r w:rsidRPr="00E0004A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="006566EA" w:rsidRPr="006566EA">
        <w:rPr>
          <w:rFonts w:ascii="Arial Narrow" w:hAnsi="Arial Narrow" w:cs="Arial"/>
          <w:color w:val="000000" w:themeColor="text1"/>
          <w:sz w:val="22"/>
          <w:szCs w:val="22"/>
        </w:rPr>
        <w:t>3</w:t>
      </w:r>
      <w:r w:rsidR="00E25E72" w:rsidRPr="00E0004A">
        <w:rPr>
          <w:rFonts w:ascii="Arial Narrow" w:hAnsi="Arial Narrow" w:cs="Arial"/>
          <w:color w:val="FF0000"/>
          <w:sz w:val="22"/>
          <w:szCs w:val="22"/>
        </w:rPr>
        <w:t xml:space="preserve"> </w:t>
      </w:r>
      <w:r w:rsidRPr="00CB7AF3">
        <w:rPr>
          <w:rFonts w:ascii="Arial Narrow" w:hAnsi="Arial Narrow" w:cs="Arial"/>
          <w:sz w:val="22"/>
          <w:szCs w:val="22"/>
        </w:rPr>
        <w:t xml:space="preserve">clases de una duración de </w:t>
      </w:r>
      <w:r w:rsidR="006D7522">
        <w:rPr>
          <w:rFonts w:ascii="Arial Narrow" w:hAnsi="Arial Narrow" w:cs="Arial"/>
          <w:sz w:val="22"/>
          <w:szCs w:val="22"/>
        </w:rPr>
        <w:t>3</w:t>
      </w:r>
      <w:r w:rsidRPr="00CB7AF3">
        <w:rPr>
          <w:rFonts w:ascii="Arial Narrow" w:hAnsi="Arial Narrow" w:cs="Arial"/>
          <w:sz w:val="22"/>
          <w:szCs w:val="22"/>
        </w:rPr>
        <w:t xml:space="preserve"> horas cada una.</w:t>
      </w:r>
    </w:p>
    <w:p w:rsidR="00631D4E" w:rsidRPr="00CB7AF3" w:rsidRDefault="00631D4E" w:rsidP="00631D4E">
      <w:pPr>
        <w:pStyle w:val="Textoindependiente"/>
        <w:numPr>
          <w:ilvl w:val="0"/>
          <w:numId w:val="6"/>
        </w:numPr>
        <w:spacing w:before="120" w:after="0" w:line="100" w:lineRule="atLeast"/>
        <w:jc w:val="both"/>
        <w:rPr>
          <w:rFonts w:ascii="Arial Narrow" w:hAnsi="Arial Narrow" w:cs="Arial"/>
          <w:sz w:val="22"/>
          <w:szCs w:val="22"/>
        </w:rPr>
      </w:pPr>
      <w:r w:rsidRPr="00CB7AF3">
        <w:rPr>
          <w:rFonts w:ascii="Arial Narrow" w:hAnsi="Arial Narrow" w:cs="Arial"/>
          <w:sz w:val="22"/>
          <w:szCs w:val="22"/>
        </w:rPr>
        <w:t>Módulo 2:</w:t>
      </w:r>
      <w:r w:rsidR="00B67AD7">
        <w:rPr>
          <w:rFonts w:ascii="Arial Narrow" w:hAnsi="Arial Narrow" w:cs="Arial"/>
          <w:sz w:val="22"/>
          <w:szCs w:val="22"/>
        </w:rPr>
        <w:t xml:space="preserve"> organizado en 3 clases de una duración de </w:t>
      </w:r>
      <w:r w:rsidR="006D7522">
        <w:rPr>
          <w:rFonts w:ascii="Arial Narrow" w:hAnsi="Arial Narrow" w:cs="Arial"/>
          <w:sz w:val="22"/>
          <w:szCs w:val="22"/>
        </w:rPr>
        <w:t>3</w:t>
      </w:r>
      <w:r w:rsidR="00B67AD7">
        <w:rPr>
          <w:rFonts w:ascii="Arial Narrow" w:hAnsi="Arial Narrow" w:cs="Arial"/>
          <w:sz w:val="22"/>
          <w:szCs w:val="22"/>
        </w:rPr>
        <w:t xml:space="preserve"> horas cada una</w:t>
      </w:r>
      <w:r w:rsidR="001A5D60">
        <w:rPr>
          <w:rFonts w:ascii="Arial Narrow" w:hAnsi="Arial Narrow" w:cs="Arial"/>
          <w:sz w:val="22"/>
          <w:szCs w:val="22"/>
        </w:rPr>
        <w:t>.</w:t>
      </w:r>
    </w:p>
    <w:p w:rsidR="00631D4E" w:rsidRPr="001A5D60" w:rsidRDefault="00631D4E" w:rsidP="001A5D60">
      <w:pPr>
        <w:pStyle w:val="Textoindependiente"/>
        <w:numPr>
          <w:ilvl w:val="0"/>
          <w:numId w:val="6"/>
        </w:numPr>
        <w:spacing w:before="120" w:after="0" w:line="100" w:lineRule="atLeast"/>
        <w:jc w:val="both"/>
        <w:rPr>
          <w:rFonts w:ascii="Arial Narrow" w:hAnsi="Arial Narrow" w:cs="Arial"/>
          <w:sz w:val="22"/>
          <w:szCs w:val="22"/>
        </w:rPr>
      </w:pPr>
      <w:r w:rsidRPr="00CB7AF3">
        <w:rPr>
          <w:rFonts w:ascii="Arial Narrow" w:hAnsi="Arial Narrow" w:cs="Arial"/>
          <w:sz w:val="22"/>
          <w:szCs w:val="22"/>
        </w:rPr>
        <w:t>Módulo 3:</w:t>
      </w:r>
      <w:r w:rsidR="00B67AD7">
        <w:rPr>
          <w:rFonts w:ascii="Arial Narrow" w:hAnsi="Arial Narrow" w:cs="Arial"/>
          <w:sz w:val="22"/>
          <w:szCs w:val="22"/>
        </w:rPr>
        <w:t xml:space="preserve"> </w:t>
      </w:r>
      <w:r w:rsidR="001A5D60">
        <w:rPr>
          <w:rFonts w:ascii="Arial Narrow" w:hAnsi="Arial Narrow" w:cs="Arial"/>
          <w:sz w:val="22"/>
          <w:szCs w:val="22"/>
        </w:rPr>
        <w:t xml:space="preserve">organizado en </w:t>
      </w:r>
      <w:r w:rsidR="007B6DF4">
        <w:rPr>
          <w:rFonts w:ascii="Arial Narrow" w:hAnsi="Arial Narrow" w:cs="Arial"/>
          <w:sz w:val="22"/>
          <w:szCs w:val="22"/>
        </w:rPr>
        <w:t>1</w:t>
      </w:r>
      <w:r w:rsidR="001A5D60">
        <w:rPr>
          <w:rFonts w:ascii="Arial Narrow" w:hAnsi="Arial Narrow" w:cs="Arial"/>
          <w:sz w:val="22"/>
          <w:szCs w:val="22"/>
        </w:rPr>
        <w:t xml:space="preserve"> clases de una duración de </w:t>
      </w:r>
      <w:r w:rsidR="006D7522">
        <w:rPr>
          <w:rFonts w:ascii="Arial Narrow" w:hAnsi="Arial Narrow" w:cs="Arial"/>
          <w:sz w:val="22"/>
          <w:szCs w:val="22"/>
        </w:rPr>
        <w:t>3</w:t>
      </w:r>
      <w:r w:rsidR="001A5D60">
        <w:rPr>
          <w:rFonts w:ascii="Arial Narrow" w:hAnsi="Arial Narrow" w:cs="Arial"/>
          <w:sz w:val="22"/>
          <w:szCs w:val="22"/>
        </w:rPr>
        <w:t xml:space="preserve"> horas cada una.</w:t>
      </w:r>
    </w:p>
    <w:p w:rsidR="00631D4E" w:rsidRPr="00CB7AF3" w:rsidRDefault="00631D4E" w:rsidP="00631D4E">
      <w:pPr>
        <w:pStyle w:val="Textoindependiente"/>
        <w:numPr>
          <w:ilvl w:val="0"/>
          <w:numId w:val="6"/>
        </w:numPr>
        <w:spacing w:before="120" w:after="0" w:line="100" w:lineRule="atLeast"/>
        <w:jc w:val="both"/>
        <w:rPr>
          <w:rFonts w:ascii="Arial Narrow" w:hAnsi="Arial Narrow" w:cs="Arial"/>
          <w:sz w:val="22"/>
          <w:szCs w:val="22"/>
        </w:rPr>
      </w:pPr>
      <w:r w:rsidRPr="00CB7AF3">
        <w:rPr>
          <w:rFonts w:ascii="Arial Narrow" w:hAnsi="Arial Narrow" w:cs="Arial"/>
          <w:sz w:val="22"/>
          <w:szCs w:val="22"/>
        </w:rPr>
        <w:t>Módulo 4:</w:t>
      </w:r>
      <w:r w:rsidR="00EC360D">
        <w:rPr>
          <w:rFonts w:ascii="Arial Narrow" w:hAnsi="Arial Narrow" w:cs="Arial"/>
          <w:sz w:val="22"/>
          <w:szCs w:val="22"/>
        </w:rPr>
        <w:t xml:space="preserve"> organizado en 5 clases de una duración de </w:t>
      </w:r>
      <w:r w:rsidR="006D7522">
        <w:rPr>
          <w:rFonts w:ascii="Arial Narrow" w:hAnsi="Arial Narrow" w:cs="Arial"/>
          <w:sz w:val="22"/>
          <w:szCs w:val="22"/>
        </w:rPr>
        <w:t>3</w:t>
      </w:r>
      <w:r w:rsidR="00EC360D">
        <w:rPr>
          <w:rFonts w:ascii="Arial Narrow" w:hAnsi="Arial Narrow" w:cs="Arial"/>
          <w:sz w:val="22"/>
          <w:szCs w:val="22"/>
        </w:rPr>
        <w:t xml:space="preserve"> horas cada una.</w:t>
      </w:r>
    </w:p>
    <w:p w:rsidR="00631D4E" w:rsidRDefault="00631D4E" w:rsidP="00260DCE">
      <w:pPr>
        <w:jc w:val="both"/>
        <w:rPr>
          <w:rFonts w:ascii="Arial Narrow" w:hAnsi="Arial Narrow"/>
          <w:b/>
          <w:u w:val="single"/>
          <w:lang w:val="es-MX"/>
        </w:rPr>
      </w:pPr>
    </w:p>
    <w:p w:rsidR="00E0004A" w:rsidRDefault="00E0004A" w:rsidP="00260DCE">
      <w:pPr>
        <w:jc w:val="both"/>
        <w:rPr>
          <w:rFonts w:ascii="Arial Narrow" w:hAnsi="Arial Narrow"/>
          <w:b/>
          <w:u w:val="single"/>
          <w:lang w:val="es-MX"/>
        </w:rPr>
      </w:pPr>
    </w:p>
    <w:p w:rsidR="00E0004A" w:rsidRDefault="00E0004A" w:rsidP="00260DCE">
      <w:pPr>
        <w:jc w:val="both"/>
        <w:rPr>
          <w:rFonts w:ascii="Arial Narrow" w:hAnsi="Arial Narrow"/>
          <w:b/>
          <w:u w:val="single"/>
          <w:lang w:val="es-MX"/>
        </w:rPr>
      </w:pPr>
    </w:p>
    <w:p w:rsidR="00E0004A" w:rsidRDefault="00E0004A" w:rsidP="00260DCE">
      <w:pPr>
        <w:jc w:val="both"/>
        <w:rPr>
          <w:rFonts w:ascii="Arial Narrow" w:hAnsi="Arial Narrow"/>
          <w:b/>
          <w:u w:val="single"/>
          <w:lang w:val="es-MX"/>
        </w:rPr>
      </w:pPr>
    </w:p>
    <w:p w:rsidR="00E0004A" w:rsidRDefault="00E0004A" w:rsidP="00260DCE">
      <w:pPr>
        <w:jc w:val="both"/>
        <w:rPr>
          <w:rFonts w:ascii="Arial Narrow" w:hAnsi="Arial Narrow"/>
          <w:b/>
          <w:u w:val="single"/>
          <w:lang w:val="es-MX"/>
        </w:rPr>
      </w:pPr>
    </w:p>
    <w:p w:rsidR="00E0004A" w:rsidRDefault="00E0004A" w:rsidP="00260DCE">
      <w:pPr>
        <w:jc w:val="both"/>
        <w:rPr>
          <w:rFonts w:ascii="Arial Narrow" w:hAnsi="Arial Narrow"/>
          <w:b/>
          <w:u w:val="single"/>
          <w:lang w:val="es-MX"/>
        </w:rPr>
      </w:pPr>
    </w:p>
    <w:p w:rsidR="00704328" w:rsidRPr="00827FD9" w:rsidRDefault="00631D4E" w:rsidP="00260DCE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>Módulos y contenidos</w:t>
      </w:r>
    </w:p>
    <w:p w:rsidR="00260DCE" w:rsidRDefault="00EC62E4">
      <w:pPr>
        <w:rPr>
          <w:rFonts w:ascii="Arial Narrow" w:hAnsi="Arial Narrow"/>
          <w:b/>
          <w:u w:val="single"/>
          <w:lang w:val="es-MX"/>
        </w:rPr>
      </w:pPr>
      <w:r w:rsidRPr="00EC62E4">
        <w:rPr>
          <w:rFonts w:ascii="Arial Narrow" w:hAnsi="Arial Narrow"/>
          <w:b/>
          <w:u w:val="single"/>
          <w:lang w:val="es-MX"/>
        </w:rPr>
        <w:t>MODULO 1</w:t>
      </w:r>
      <w:r w:rsidR="00827FD9">
        <w:rPr>
          <w:rFonts w:ascii="Arial Narrow" w:hAnsi="Arial Narrow"/>
          <w:b/>
          <w:u w:val="single"/>
          <w:lang w:val="es-MX"/>
        </w:rPr>
        <w:t xml:space="preserve">: </w:t>
      </w:r>
      <w:r w:rsidR="00827FD9" w:rsidRPr="00827FD9">
        <w:rPr>
          <w:rFonts w:ascii="Arial Narrow" w:hAnsi="Arial Narrow"/>
          <w:b/>
          <w:lang w:val="es-MX"/>
        </w:rPr>
        <w:t xml:space="preserve">Introducción </w:t>
      </w:r>
      <w:r w:rsidR="00CB7AF3">
        <w:rPr>
          <w:rFonts w:ascii="Arial Narrow" w:hAnsi="Arial Narrow"/>
          <w:b/>
          <w:lang w:val="es-MX"/>
        </w:rPr>
        <w:t>a los conceptos de costos</w:t>
      </w:r>
    </w:p>
    <w:p w:rsidR="000A7859" w:rsidRDefault="00EC62E4" w:rsidP="000A7859">
      <w:pPr>
        <w:spacing w:after="0" w:line="240" w:lineRule="auto"/>
        <w:jc w:val="both"/>
        <w:rPr>
          <w:rFonts w:ascii="Arial Narrow" w:hAnsi="Arial Narrow"/>
          <w:lang w:val="es-MX"/>
        </w:rPr>
      </w:pPr>
      <w:r w:rsidRPr="00EC62E4">
        <w:rPr>
          <w:rFonts w:ascii="Arial Narrow" w:hAnsi="Arial Narrow"/>
          <w:lang w:val="es-MX"/>
        </w:rPr>
        <w:t>El objetivo del módulo es que el asistente al curso</w:t>
      </w:r>
      <w:r>
        <w:rPr>
          <w:rFonts w:ascii="Arial Narrow" w:hAnsi="Arial Narrow"/>
          <w:lang w:val="es-MX"/>
        </w:rPr>
        <w:t xml:space="preserve"> comprenda los procesos de transformación y su vinculación luego con los costos. El fenómeno de los costos se da en el marco de los procesos de transformación y resulta necesario lograr la comprensión de los costos a partir del análisis de los elementos que componen esos procesos factores, acciones y objetivos productivos.</w:t>
      </w:r>
    </w:p>
    <w:p w:rsidR="0032498D" w:rsidRPr="0032498D" w:rsidRDefault="0032498D" w:rsidP="0032498D">
      <w:pPr>
        <w:spacing w:after="120" w:line="240" w:lineRule="auto"/>
        <w:jc w:val="both"/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>Por otro lado</w:t>
      </w:r>
      <w:r w:rsidR="000A7859">
        <w:rPr>
          <w:rFonts w:ascii="Arial Narrow" w:hAnsi="Arial Narrow"/>
          <w:lang w:val="es-MX"/>
        </w:rPr>
        <w:t>, se espera que el asistente, reconozca al</w:t>
      </w:r>
      <w:r w:rsidR="009B42D0" w:rsidRPr="00CB7AF3">
        <w:rPr>
          <w:rFonts w:ascii="Arial Narrow" w:hAnsi="Arial Narrow"/>
          <w:lang w:val="es-MX"/>
        </w:rPr>
        <w:t xml:space="preserve"> sistema de in</w:t>
      </w:r>
      <w:r w:rsidR="00CB7AF3" w:rsidRPr="00CB7AF3">
        <w:rPr>
          <w:rFonts w:ascii="Arial Narrow" w:hAnsi="Arial Narrow"/>
          <w:lang w:val="es-MX"/>
        </w:rPr>
        <w:t>formación</w:t>
      </w:r>
      <w:r w:rsidR="000A7859">
        <w:rPr>
          <w:rFonts w:ascii="Arial Narrow" w:hAnsi="Arial Narrow"/>
          <w:lang w:val="es-MX"/>
        </w:rPr>
        <w:t xml:space="preserve"> como base de datos necesario para la gestión</w:t>
      </w:r>
      <w:r w:rsidR="00CB7AF3" w:rsidRPr="00CB7AF3">
        <w:rPr>
          <w:rFonts w:ascii="Arial Narrow" w:hAnsi="Arial Narrow"/>
          <w:lang w:val="es-MX"/>
        </w:rPr>
        <w:t xml:space="preserve">. </w:t>
      </w:r>
      <w:r w:rsidR="00F36304">
        <w:rPr>
          <w:rFonts w:ascii="Arial Narrow" w:hAnsi="Arial Narrow"/>
          <w:lang w:val="es-MX"/>
        </w:rPr>
        <w:t>Y a</w:t>
      </w:r>
      <w:r w:rsidR="000A7859">
        <w:rPr>
          <w:rFonts w:ascii="Arial Narrow" w:hAnsi="Arial Narrow"/>
          <w:lang w:val="es-MX"/>
        </w:rPr>
        <w:t xml:space="preserve"> partir del entendimiento de la r</w:t>
      </w:r>
      <w:r w:rsidR="000A7859" w:rsidRPr="000A7859">
        <w:rPr>
          <w:rFonts w:ascii="Arial Narrow" w:hAnsi="Arial Narrow"/>
          <w:lang w:val="es-MX"/>
        </w:rPr>
        <w:t>elatividad del concepto de costo.</w:t>
      </w:r>
      <w:r w:rsidR="000A7859">
        <w:rPr>
          <w:rFonts w:ascii="Arial Narrow" w:hAnsi="Arial Narrow"/>
          <w:lang w:val="es-MX"/>
        </w:rPr>
        <w:t xml:space="preserve"> Se </w:t>
      </w:r>
      <w:r w:rsidR="007D43A4">
        <w:rPr>
          <w:rFonts w:ascii="Arial Narrow" w:hAnsi="Arial Narrow"/>
          <w:lang w:val="es-MX"/>
        </w:rPr>
        <w:t xml:space="preserve">hará hincapié en la </w:t>
      </w:r>
      <w:r w:rsidR="000A7859">
        <w:rPr>
          <w:rFonts w:ascii="Arial Narrow" w:hAnsi="Arial Narrow"/>
          <w:lang w:val="es-MX"/>
        </w:rPr>
        <w:t xml:space="preserve">importancia </w:t>
      </w:r>
      <w:r w:rsidR="007D43A4">
        <w:rPr>
          <w:rFonts w:ascii="Arial Narrow" w:hAnsi="Arial Narrow"/>
          <w:lang w:val="es-MX"/>
        </w:rPr>
        <w:t xml:space="preserve">de la clasificación de costos según sea el objetivo que se persiga. </w:t>
      </w:r>
      <w:r w:rsidR="00F36304">
        <w:rPr>
          <w:rFonts w:ascii="Arial Narrow" w:hAnsi="Arial Narrow"/>
          <w:lang w:val="es-MX"/>
        </w:rPr>
        <w:t xml:space="preserve">Finalmente, </w:t>
      </w:r>
      <w:r>
        <w:rPr>
          <w:rFonts w:ascii="Arial Narrow" w:hAnsi="Arial Narrow"/>
          <w:lang w:val="es-MX"/>
        </w:rPr>
        <w:t xml:space="preserve">entienda los </w:t>
      </w:r>
      <w:r w:rsidR="00921FAF">
        <w:rPr>
          <w:rFonts w:ascii="Arial Narrow" w:hAnsi="Arial Narrow"/>
          <w:lang w:val="es-MX"/>
        </w:rPr>
        <w:t>S</w:t>
      </w:r>
      <w:r w:rsidRPr="0032498D">
        <w:rPr>
          <w:rFonts w:ascii="Arial Narrow" w:hAnsi="Arial Narrow"/>
          <w:lang w:val="es-MX"/>
        </w:rPr>
        <w:t xml:space="preserve">istemas de </w:t>
      </w:r>
      <w:r w:rsidR="00921FAF">
        <w:rPr>
          <w:rFonts w:ascii="Arial Narrow" w:hAnsi="Arial Narrow"/>
          <w:lang w:val="es-MX"/>
        </w:rPr>
        <w:t>Costos desde su caracterización</w:t>
      </w:r>
      <w:r w:rsidRPr="0032498D">
        <w:rPr>
          <w:rFonts w:ascii="Arial Narrow" w:hAnsi="Arial Narrow"/>
          <w:lang w:val="es-MX"/>
        </w:rPr>
        <w:t xml:space="preserve"> </w:t>
      </w:r>
      <w:r w:rsidR="00921FAF">
        <w:rPr>
          <w:rFonts w:ascii="Arial Narrow" w:hAnsi="Arial Narrow"/>
          <w:lang w:val="es-MX"/>
        </w:rPr>
        <w:t>(</w:t>
      </w:r>
      <w:r w:rsidRPr="0032498D">
        <w:rPr>
          <w:rFonts w:ascii="Arial Narrow" w:hAnsi="Arial Narrow"/>
          <w:lang w:val="es-MX"/>
        </w:rPr>
        <w:t>concepciones de costeo, base de datos y mecanismos de costeo</w:t>
      </w:r>
      <w:r w:rsidR="00921FAF">
        <w:rPr>
          <w:rFonts w:ascii="Arial Narrow" w:hAnsi="Arial Narrow"/>
          <w:lang w:val="es-MX"/>
        </w:rPr>
        <w:t>)</w:t>
      </w:r>
      <w:r w:rsidRPr="0032498D">
        <w:rPr>
          <w:rFonts w:ascii="Arial Narrow" w:hAnsi="Arial Narrow"/>
          <w:lang w:val="es-MX"/>
        </w:rPr>
        <w:t xml:space="preserve">. </w:t>
      </w:r>
    </w:p>
    <w:p w:rsidR="00631D4E" w:rsidRPr="00827FD9" w:rsidRDefault="00631D4E" w:rsidP="00631D4E">
      <w:pPr>
        <w:rPr>
          <w:rFonts w:ascii="Arial Narrow" w:hAnsi="Arial Narrow"/>
          <w:b/>
          <w:u w:val="single"/>
          <w:lang w:val="es-MX"/>
        </w:rPr>
      </w:pPr>
      <w:r w:rsidRPr="00EC62E4">
        <w:rPr>
          <w:rFonts w:ascii="Arial Narrow" w:hAnsi="Arial Narrow"/>
          <w:b/>
          <w:u w:val="single"/>
          <w:lang w:val="es-MX"/>
        </w:rPr>
        <w:t xml:space="preserve">MÓDULO </w:t>
      </w:r>
      <w:r>
        <w:rPr>
          <w:rFonts w:ascii="Arial Narrow" w:hAnsi="Arial Narrow"/>
          <w:b/>
          <w:u w:val="single"/>
          <w:lang w:val="es-MX"/>
        </w:rPr>
        <w:t xml:space="preserve">2: </w:t>
      </w:r>
      <w:r w:rsidR="005D69FF">
        <w:rPr>
          <w:rFonts w:ascii="Arial Narrow" w:hAnsi="Arial Narrow"/>
          <w:b/>
          <w:lang w:val="es-MX"/>
        </w:rPr>
        <w:t>A</w:t>
      </w:r>
      <w:r w:rsidR="005D69FF" w:rsidRPr="005D69FF">
        <w:rPr>
          <w:rFonts w:ascii="Arial Narrow" w:hAnsi="Arial Narrow"/>
          <w:b/>
          <w:lang w:val="es-MX"/>
        </w:rPr>
        <w:t>nálisis de costos de los factores por su naturaleza</w:t>
      </w:r>
    </w:p>
    <w:p w:rsidR="006566EA" w:rsidRPr="005D69FF" w:rsidRDefault="00BB26A4" w:rsidP="00BB26A4">
      <w:pPr>
        <w:jc w:val="both"/>
        <w:rPr>
          <w:rFonts w:ascii="Arial Narrow" w:hAnsi="Arial Narrow"/>
          <w:lang w:val="es-MX"/>
        </w:rPr>
      </w:pPr>
      <w:r w:rsidRPr="00EC62E4">
        <w:rPr>
          <w:rFonts w:ascii="Arial Narrow" w:hAnsi="Arial Narrow"/>
          <w:lang w:val="es-MX"/>
        </w:rPr>
        <w:t>El objetivo del módulo es que el asistente al curso</w:t>
      </w:r>
      <w:r>
        <w:rPr>
          <w:rFonts w:ascii="Arial Narrow" w:hAnsi="Arial Narrow"/>
          <w:lang w:val="es-MX"/>
        </w:rPr>
        <w:t xml:space="preserve"> </w:t>
      </w:r>
      <w:r w:rsidR="005D69FF">
        <w:rPr>
          <w:rFonts w:ascii="Arial Narrow" w:hAnsi="Arial Narrow"/>
          <w:lang w:val="es-MX"/>
        </w:rPr>
        <w:t>conozca</w:t>
      </w:r>
      <w:r w:rsidR="006566EA" w:rsidRPr="00F20FC6">
        <w:rPr>
          <w:rFonts w:ascii="Arial Narrow" w:hAnsi="Arial Narrow"/>
          <w:b/>
          <w:lang w:val="es-MX"/>
        </w:rPr>
        <w:t xml:space="preserve"> </w:t>
      </w:r>
      <w:r w:rsidR="006566EA" w:rsidRPr="005D69FF">
        <w:rPr>
          <w:rFonts w:ascii="Arial Narrow" w:hAnsi="Arial Narrow"/>
          <w:lang w:val="es-MX"/>
        </w:rPr>
        <w:t>las diferentes naturalezas de los factores</w:t>
      </w:r>
      <w:r w:rsidR="005D69FF" w:rsidRPr="005D69FF">
        <w:rPr>
          <w:rFonts w:ascii="Arial Narrow" w:hAnsi="Arial Narrow"/>
          <w:lang w:val="es-MX"/>
        </w:rPr>
        <w:t xml:space="preserve"> de producción</w:t>
      </w:r>
      <w:r w:rsidR="006566EA" w:rsidRPr="005D69FF">
        <w:rPr>
          <w:rFonts w:ascii="Arial Narrow" w:hAnsi="Arial Narrow"/>
          <w:lang w:val="es-MX"/>
        </w:rPr>
        <w:t xml:space="preserve"> y sus costos, sus </w:t>
      </w:r>
      <w:r w:rsidR="00F36304">
        <w:rPr>
          <w:rFonts w:ascii="Arial Narrow" w:hAnsi="Arial Narrow"/>
          <w:lang w:val="es-MX"/>
        </w:rPr>
        <w:t>componentes físicos y de valor. S</w:t>
      </w:r>
      <w:r w:rsidR="006566EA" w:rsidRPr="005D69FF">
        <w:rPr>
          <w:rFonts w:ascii="Arial Narrow" w:hAnsi="Arial Narrow"/>
          <w:lang w:val="es-MX"/>
        </w:rPr>
        <w:t>u organización, concentración y control como paso previo a la determinación del costo de los objetivos productivos</w:t>
      </w:r>
      <w:r w:rsidR="00F20FC6">
        <w:rPr>
          <w:rFonts w:ascii="Arial Narrow" w:hAnsi="Arial Narrow"/>
          <w:lang w:val="es-MX"/>
        </w:rPr>
        <w:t>.</w:t>
      </w:r>
    </w:p>
    <w:p w:rsidR="00827FD9" w:rsidRPr="00827FD9" w:rsidRDefault="00EC62E4" w:rsidP="00827FD9">
      <w:pPr>
        <w:rPr>
          <w:rFonts w:ascii="Arial Narrow" w:hAnsi="Arial Narrow"/>
          <w:b/>
          <w:u w:val="single"/>
          <w:lang w:val="es-MX"/>
        </w:rPr>
      </w:pPr>
      <w:r w:rsidRPr="00EC62E4">
        <w:rPr>
          <w:rFonts w:ascii="Arial Narrow" w:hAnsi="Arial Narrow"/>
          <w:b/>
          <w:u w:val="single"/>
          <w:lang w:val="es-MX"/>
        </w:rPr>
        <w:t xml:space="preserve">MÓDULO </w:t>
      </w:r>
      <w:r w:rsidR="00631D4E">
        <w:rPr>
          <w:rFonts w:ascii="Arial Narrow" w:hAnsi="Arial Narrow"/>
          <w:b/>
          <w:u w:val="single"/>
          <w:lang w:val="es-MX"/>
        </w:rPr>
        <w:t>3</w:t>
      </w:r>
      <w:r w:rsidR="00827FD9">
        <w:rPr>
          <w:rFonts w:ascii="Arial Narrow" w:hAnsi="Arial Narrow"/>
          <w:b/>
          <w:u w:val="single"/>
          <w:lang w:val="es-MX"/>
        </w:rPr>
        <w:t xml:space="preserve">: </w:t>
      </w:r>
      <w:r w:rsidR="00827FD9" w:rsidRPr="00827FD9">
        <w:rPr>
          <w:rFonts w:ascii="Arial Narrow" w:hAnsi="Arial Narrow"/>
          <w:b/>
          <w:lang w:val="es-MX"/>
        </w:rPr>
        <w:t xml:space="preserve">Gestión presupuestaria </w:t>
      </w:r>
    </w:p>
    <w:p w:rsidR="00827FD9" w:rsidRPr="00827FD9" w:rsidRDefault="00B67AD7" w:rsidP="00827FD9">
      <w:pPr>
        <w:jc w:val="both"/>
        <w:rPr>
          <w:rFonts w:ascii="Arial Narrow" w:hAnsi="Arial Narrow"/>
          <w:lang w:val="es-MX"/>
        </w:rPr>
      </w:pPr>
      <w:r w:rsidRPr="00EC62E4">
        <w:rPr>
          <w:rFonts w:ascii="Arial Narrow" w:hAnsi="Arial Narrow"/>
          <w:lang w:val="es-MX"/>
        </w:rPr>
        <w:t>El objetivo del módulo es que el asistente al curso</w:t>
      </w:r>
      <w:r>
        <w:rPr>
          <w:rFonts w:ascii="Arial Narrow" w:hAnsi="Arial Narrow"/>
          <w:lang w:val="es-MX"/>
        </w:rPr>
        <w:t xml:space="preserve"> entienda al </w:t>
      </w:r>
      <w:r w:rsidR="00827FD9" w:rsidRPr="00827FD9">
        <w:rPr>
          <w:rFonts w:ascii="Arial Narrow" w:hAnsi="Arial Narrow"/>
          <w:lang w:val="es-MX"/>
        </w:rPr>
        <w:t>presupuesto como instrumento de gestión. Oportunidad y frecuencia. Presupuestos flexibles. Presupuestos por áreas de responsabilidad. Presupuesto general y presupuestos sectoriales. El presupuesto en contextos inflacionarios.</w:t>
      </w:r>
      <w:r w:rsidR="00E25E72">
        <w:rPr>
          <w:rFonts w:ascii="Arial Narrow" w:hAnsi="Arial Narrow"/>
          <w:lang w:val="es-MX"/>
        </w:rPr>
        <w:t xml:space="preserve"> </w:t>
      </w:r>
      <w:r w:rsidR="00E25E72" w:rsidRPr="00E25E72">
        <w:rPr>
          <w:rFonts w:ascii="Arial Narrow" w:hAnsi="Arial Narrow"/>
          <w:lang w:val="es-MX"/>
        </w:rPr>
        <w:t>Control presupuestario, interpretación, análisis y control de los desvíos.</w:t>
      </w:r>
    </w:p>
    <w:p w:rsidR="00A617D1" w:rsidRPr="00EC62E4" w:rsidRDefault="00EC62E4" w:rsidP="00EC62E4">
      <w:pPr>
        <w:rPr>
          <w:rFonts w:ascii="Arial Narrow" w:hAnsi="Arial Narrow"/>
          <w:b/>
          <w:u w:val="single"/>
          <w:lang w:val="es-MX"/>
        </w:rPr>
      </w:pPr>
      <w:r w:rsidRPr="00EC62E4">
        <w:rPr>
          <w:rFonts w:ascii="Arial Narrow" w:hAnsi="Arial Narrow"/>
          <w:b/>
          <w:u w:val="single"/>
          <w:lang w:val="es-MX"/>
        </w:rPr>
        <w:t xml:space="preserve">MÓDULO </w:t>
      </w:r>
      <w:r w:rsidR="00631D4E">
        <w:rPr>
          <w:rFonts w:ascii="Arial Narrow" w:hAnsi="Arial Narrow"/>
          <w:b/>
          <w:u w:val="single"/>
          <w:lang w:val="es-MX"/>
        </w:rPr>
        <w:t>4</w:t>
      </w:r>
      <w:r w:rsidR="009B42D0">
        <w:rPr>
          <w:rFonts w:ascii="Arial Narrow" w:hAnsi="Arial Narrow"/>
          <w:b/>
          <w:u w:val="single"/>
          <w:lang w:val="es-MX"/>
        </w:rPr>
        <w:t>:</w:t>
      </w:r>
      <w:r w:rsidR="009B42D0" w:rsidRPr="00631D4E">
        <w:rPr>
          <w:rFonts w:ascii="Arial Narrow" w:hAnsi="Arial Narrow"/>
          <w:b/>
          <w:lang w:val="es-MX"/>
        </w:rPr>
        <w:t xml:space="preserve"> </w:t>
      </w:r>
      <w:r w:rsidR="00A617D1" w:rsidRPr="009B42D0">
        <w:rPr>
          <w:rFonts w:ascii="Arial Narrow" w:hAnsi="Arial Narrow"/>
          <w:b/>
          <w:lang w:val="es-MX"/>
        </w:rPr>
        <w:t>Análisis marginal</w:t>
      </w:r>
    </w:p>
    <w:p w:rsidR="00E0004A" w:rsidRPr="00E0004A" w:rsidRDefault="00B67AD7" w:rsidP="00E0004A">
      <w:pPr>
        <w:jc w:val="both"/>
        <w:rPr>
          <w:rFonts w:ascii="Arial Narrow" w:hAnsi="Arial Narrow"/>
          <w:lang w:val="es-MX"/>
        </w:rPr>
      </w:pPr>
      <w:r w:rsidRPr="00EC62E4">
        <w:rPr>
          <w:rFonts w:ascii="Arial Narrow" w:hAnsi="Arial Narrow"/>
          <w:lang w:val="es-MX"/>
        </w:rPr>
        <w:t>El objetivo del módulo es que el asistente al curso</w:t>
      </w:r>
      <w:r>
        <w:rPr>
          <w:rFonts w:ascii="Arial Narrow" w:hAnsi="Arial Narrow"/>
          <w:lang w:val="es-MX"/>
        </w:rPr>
        <w:t xml:space="preserve"> tome conocimiento de los conceptos asociados al análisis marginal. </w:t>
      </w:r>
      <w:r w:rsidR="00EC360D" w:rsidRPr="00EC360D">
        <w:rPr>
          <w:rFonts w:ascii="Arial Narrow" w:hAnsi="Arial Narrow"/>
          <w:lang w:val="es-MX"/>
        </w:rPr>
        <w:t>Punto de equilibrio físico y monetario</w:t>
      </w:r>
      <w:r w:rsidR="00EC360D">
        <w:rPr>
          <w:rFonts w:ascii="Arial Narrow" w:hAnsi="Arial Narrow"/>
          <w:lang w:val="es-MX"/>
        </w:rPr>
        <w:t xml:space="preserve">. </w:t>
      </w:r>
      <w:r w:rsidR="00E0004A" w:rsidRPr="00E0004A">
        <w:rPr>
          <w:rFonts w:ascii="Arial Narrow" w:hAnsi="Arial Narrow"/>
          <w:lang w:val="es-MX"/>
        </w:rPr>
        <w:t>Decision</w:t>
      </w:r>
      <w:r w:rsidR="00EC360D">
        <w:rPr>
          <w:rFonts w:ascii="Arial Narrow" w:hAnsi="Arial Narrow"/>
          <w:lang w:val="es-MX"/>
        </w:rPr>
        <w:t>es estructurales y coyunturales</w:t>
      </w:r>
      <w:r w:rsidR="00E0004A" w:rsidRPr="00E0004A">
        <w:rPr>
          <w:rFonts w:ascii="Arial Narrow" w:hAnsi="Arial Narrow"/>
          <w:lang w:val="es-MX"/>
        </w:rPr>
        <w:t xml:space="preserve">. El modelo de costo - volumen - utilidad (CVU). </w:t>
      </w:r>
      <w:r w:rsidR="00EC360D">
        <w:rPr>
          <w:rFonts w:ascii="Arial Narrow" w:hAnsi="Arial Narrow"/>
          <w:lang w:val="es-MX"/>
        </w:rPr>
        <w:t>Decisiones en situaciones de producción múltiple. Decisiones ante recursos escasos. Decisiones sectoriales</w:t>
      </w:r>
      <w:r w:rsidR="00E0004A" w:rsidRPr="00E0004A">
        <w:rPr>
          <w:rFonts w:ascii="Arial Narrow" w:hAnsi="Arial Narrow"/>
          <w:lang w:val="es-MX"/>
        </w:rPr>
        <w:t xml:space="preserve">. </w:t>
      </w:r>
    </w:p>
    <w:p w:rsidR="00EC62E4" w:rsidRDefault="00EC62E4">
      <w:pPr>
        <w:rPr>
          <w:rFonts w:ascii="Arial Narrow" w:hAnsi="Arial Narrow"/>
          <w:b/>
          <w:u w:val="single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8B2A97" w:rsidRDefault="008B2A97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BE65DC" w:rsidRDefault="00BE65DC" w:rsidP="00BE65DC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 xml:space="preserve">Cronograma </w:t>
      </w:r>
      <w:r w:rsidR="006D7522">
        <w:rPr>
          <w:rFonts w:ascii="Arial Narrow" w:hAnsi="Arial Narrow"/>
          <w:b/>
          <w:u w:val="single"/>
          <w:lang w:val="es-MX"/>
        </w:rPr>
        <w:t xml:space="preserve">tentativo </w:t>
      </w:r>
      <w:r>
        <w:rPr>
          <w:rFonts w:ascii="Arial Narrow" w:hAnsi="Arial Narrow"/>
          <w:b/>
          <w:u w:val="single"/>
          <w:lang w:val="es-MX"/>
        </w:rPr>
        <w:t>de clases</w:t>
      </w: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>Fecha de inicio:</w:t>
      </w:r>
      <w:r w:rsidRPr="006D7522">
        <w:rPr>
          <w:rFonts w:ascii="Arial Narrow" w:hAnsi="Arial Narrow"/>
          <w:lang w:val="es-MX"/>
        </w:rPr>
        <w:t xml:space="preserve"> </w:t>
      </w:r>
      <w:proofErr w:type="gramStart"/>
      <w:r w:rsidR="00D9130C">
        <w:rPr>
          <w:rFonts w:ascii="Arial Narrow" w:hAnsi="Arial Narrow"/>
          <w:lang w:val="es-MX"/>
        </w:rPr>
        <w:t>Viernes</w:t>
      </w:r>
      <w:proofErr w:type="gramEnd"/>
      <w:r w:rsidRPr="006D7522">
        <w:rPr>
          <w:rFonts w:ascii="Arial Narrow" w:hAnsi="Arial Narrow"/>
          <w:lang w:val="es-MX"/>
        </w:rPr>
        <w:t xml:space="preserve"> </w:t>
      </w:r>
      <w:r w:rsidR="00D9130C">
        <w:rPr>
          <w:rFonts w:ascii="Arial Narrow" w:hAnsi="Arial Narrow"/>
          <w:lang w:val="es-MX"/>
        </w:rPr>
        <w:t>30</w:t>
      </w:r>
      <w:r w:rsidRPr="006D7522">
        <w:rPr>
          <w:rFonts w:ascii="Arial Narrow" w:hAnsi="Arial Narrow"/>
          <w:lang w:val="es-MX"/>
        </w:rPr>
        <w:t>/08/2024</w:t>
      </w: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>Fecha de finalización:</w:t>
      </w:r>
      <w:r w:rsidRPr="006D7522">
        <w:rPr>
          <w:rFonts w:ascii="Arial Narrow" w:hAnsi="Arial Narrow"/>
          <w:lang w:val="es-MX"/>
        </w:rPr>
        <w:t xml:space="preserve"> </w:t>
      </w:r>
      <w:proofErr w:type="gramStart"/>
      <w:r w:rsidR="00D9130C">
        <w:rPr>
          <w:rFonts w:ascii="Arial Narrow" w:hAnsi="Arial Narrow"/>
          <w:lang w:val="es-MX"/>
        </w:rPr>
        <w:t>Lunes</w:t>
      </w:r>
      <w:proofErr w:type="gramEnd"/>
      <w:r w:rsidRPr="006D7522">
        <w:rPr>
          <w:rFonts w:ascii="Arial Narrow" w:hAnsi="Arial Narrow"/>
          <w:lang w:val="es-MX"/>
        </w:rPr>
        <w:t xml:space="preserve"> 0</w:t>
      </w:r>
      <w:r w:rsidR="00D9130C">
        <w:rPr>
          <w:rFonts w:ascii="Arial Narrow" w:hAnsi="Arial Narrow"/>
          <w:lang w:val="es-MX"/>
        </w:rPr>
        <w:t>7</w:t>
      </w:r>
      <w:r w:rsidRPr="006D7522">
        <w:rPr>
          <w:rFonts w:ascii="Arial Narrow" w:hAnsi="Arial Narrow"/>
          <w:lang w:val="es-MX"/>
        </w:rPr>
        <w:t>/10/2024</w:t>
      </w: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>Días de clases:</w:t>
      </w:r>
      <w:r w:rsidRPr="006D7522">
        <w:rPr>
          <w:rFonts w:ascii="Arial Narrow" w:hAnsi="Arial Narrow"/>
          <w:lang w:val="es-MX"/>
        </w:rPr>
        <w:t xml:space="preserve"> </w:t>
      </w:r>
      <w:proofErr w:type="gramStart"/>
      <w:r w:rsidRPr="006D7522">
        <w:rPr>
          <w:rFonts w:ascii="Arial Narrow" w:hAnsi="Arial Narrow"/>
          <w:lang w:val="es-MX"/>
        </w:rPr>
        <w:t>Lunes</w:t>
      </w:r>
      <w:proofErr w:type="gramEnd"/>
      <w:r w:rsidRPr="006D7522">
        <w:rPr>
          <w:rFonts w:ascii="Arial Narrow" w:hAnsi="Arial Narrow"/>
          <w:lang w:val="es-MX"/>
        </w:rPr>
        <w:t xml:space="preserve"> y Viernes</w:t>
      </w: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  <w:r>
        <w:rPr>
          <w:rFonts w:ascii="Arial Narrow" w:hAnsi="Arial Narrow"/>
          <w:b/>
          <w:u w:val="single"/>
          <w:lang w:val="es-MX"/>
        </w:rPr>
        <w:t>Horario de clases:</w:t>
      </w:r>
      <w:r w:rsidRPr="006D7522">
        <w:rPr>
          <w:rFonts w:ascii="Arial Narrow" w:hAnsi="Arial Narrow"/>
          <w:lang w:val="es-MX"/>
        </w:rPr>
        <w:t xml:space="preserve"> 18:00 a 21:00 </w:t>
      </w:r>
      <w:proofErr w:type="spellStart"/>
      <w:r w:rsidRPr="006D7522">
        <w:rPr>
          <w:rFonts w:ascii="Arial Narrow" w:hAnsi="Arial Narrow"/>
          <w:lang w:val="es-MX"/>
        </w:rPr>
        <w:t>hs</w:t>
      </w:r>
      <w:proofErr w:type="spellEnd"/>
      <w:r w:rsidRPr="006D7522">
        <w:rPr>
          <w:rFonts w:ascii="Arial Narrow" w:hAnsi="Arial Narrow"/>
          <w:lang w:val="es-MX"/>
        </w:rPr>
        <w:t>.</w:t>
      </w: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977"/>
        <w:gridCol w:w="5920"/>
      </w:tblGrid>
      <w:tr w:rsidR="006D7522" w:rsidTr="006D7522">
        <w:tc>
          <w:tcPr>
            <w:tcW w:w="2977" w:type="dxa"/>
            <w:shd w:val="clear" w:color="auto" w:fill="D9D9D9" w:themeFill="background1" w:themeFillShade="D9"/>
          </w:tcPr>
          <w:p w:rsidR="006D7522" w:rsidRDefault="006D7522" w:rsidP="006842E1">
            <w:pPr>
              <w:jc w:val="center"/>
              <w:rPr>
                <w:rFonts w:ascii="Arial Narrow" w:hAnsi="Arial Narrow"/>
                <w:b/>
                <w:u w:val="single"/>
                <w:lang w:val="es-MX"/>
              </w:rPr>
            </w:pPr>
            <w:r>
              <w:rPr>
                <w:rFonts w:ascii="Arial Narrow" w:hAnsi="Arial Narrow"/>
                <w:b/>
                <w:u w:val="single"/>
                <w:lang w:val="es-MX"/>
              </w:rPr>
              <w:t>Fecha de la clase</w:t>
            </w:r>
          </w:p>
        </w:tc>
        <w:tc>
          <w:tcPr>
            <w:tcW w:w="5920" w:type="dxa"/>
            <w:shd w:val="clear" w:color="auto" w:fill="D9D9D9" w:themeFill="background1" w:themeFillShade="D9"/>
          </w:tcPr>
          <w:p w:rsidR="006D7522" w:rsidRDefault="006D7522" w:rsidP="006842E1">
            <w:pPr>
              <w:jc w:val="center"/>
              <w:rPr>
                <w:rFonts w:ascii="Arial Narrow" w:hAnsi="Arial Narrow"/>
                <w:b/>
                <w:u w:val="single"/>
                <w:lang w:val="es-MX"/>
              </w:rPr>
            </w:pPr>
            <w:r>
              <w:rPr>
                <w:rFonts w:ascii="Arial Narrow" w:hAnsi="Arial Narrow"/>
                <w:b/>
                <w:u w:val="single"/>
                <w:lang w:val="es-MX"/>
              </w:rPr>
              <w:t>Módulo</w:t>
            </w: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30/08/2024</w:t>
            </w:r>
          </w:p>
        </w:tc>
        <w:tc>
          <w:tcPr>
            <w:tcW w:w="5920" w:type="dxa"/>
            <w:vMerge w:val="restart"/>
            <w:vAlign w:val="center"/>
          </w:tcPr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  <w:r>
              <w:rPr>
                <w:rFonts w:ascii="Arial Narrow" w:hAnsi="Arial Narrow"/>
                <w:b/>
                <w:u w:val="single"/>
                <w:lang w:val="es-MX"/>
              </w:rPr>
              <w:t xml:space="preserve">MÓDULO 1: </w:t>
            </w:r>
            <w:r w:rsidRPr="00827FD9">
              <w:rPr>
                <w:rFonts w:ascii="Arial Narrow" w:hAnsi="Arial Narrow"/>
                <w:b/>
                <w:lang w:val="es-MX"/>
              </w:rPr>
              <w:t xml:space="preserve">Introducción </w:t>
            </w:r>
            <w:r>
              <w:rPr>
                <w:rFonts w:ascii="Arial Narrow" w:hAnsi="Arial Narrow"/>
                <w:b/>
                <w:lang w:val="es-MX"/>
              </w:rPr>
              <w:t>a los conceptos de costos</w:t>
            </w: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02/09/2024</w:t>
            </w:r>
          </w:p>
        </w:tc>
        <w:tc>
          <w:tcPr>
            <w:tcW w:w="5920" w:type="dxa"/>
            <w:vMerge/>
            <w:vAlign w:val="center"/>
          </w:tcPr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06/09/2024</w:t>
            </w:r>
          </w:p>
        </w:tc>
        <w:tc>
          <w:tcPr>
            <w:tcW w:w="5920" w:type="dxa"/>
            <w:vMerge/>
            <w:vAlign w:val="center"/>
          </w:tcPr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09/09/2024</w:t>
            </w:r>
          </w:p>
        </w:tc>
        <w:tc>
          <w:tcPr>
            <w:tcW w:w="5920" w:type="dxa"/>
            <w:vMerge w:val="restart"/>
            <w:vAlign w:val="center"/>
          </w:tcPr>
          <w:p w:rsidR="00D9130C" w:rsidRPr="00827FD9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  <w:r w:rsidRPr="00EC62E4">
              <w:rPr>
                <w:rFonts w:ascii="Arial Narrow" w:hAnsi="Arial Narrow"/>
                <w:b/>
                <w:u w:val="single"/>
                <w:lang w:val="es-MX"/>
              </w:rPr>
              <w:t xml:space="preserve">MÓDULO </w:t>
            </w:r>
            <w:r>
              <w:rPr>
                <w:rFonts w:ascii="Arial Narrow" w:hAnsi="Arial Narrow"/>
                <w:b/>
                <w:u w:val="single"/>
                <w:lang w:val="es-MX"/>
              </w:rPr>
              <w:t xml:space="preserve">2: </w:t>
            </w:r>
            <w:r>
              <w:rPr>
                <w:rFonts w:ascii="Arial Narrow" w:hAnsi="Arial Narrow"/>
                <w:b/>
                <w:lang w:val="es-MX"/>
              </w:rPr>
              <w:t>A</w:t>
            </w:r>
            <w:r w:rsidRPr="005D69FF">
              <w:rPr>
                <w:rFonts w:ascii="Arial Narrow" w:hAnsi="Arial Narrow"/>
                <w:b/>
                <w:lang w:val="es-MX"/>
              </w:rPr>
              <w:t>nálisis de costos de los factores por su naturaleza</w:t>
            </w:r>
          </w:p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13/09/2024</w:t>
            </w:r>
          </w:p>
        </w:tc>
        <w:tc>
          <w:tcPr>
            <w:tcW w:w="5920" w:type="dxa"/>
            <w:vMerge/>
            <w:vAlign w:val="center"/>
          </w:tcPr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16/09/2024</w:t>
            </w:r>
          </w:p>
        </w:tc>
        <w:tc>
          <w:tcPr>
            <w:tcW w:w="5920" w:type="dxa"/>
            <w:vMerge/>
            <w:vAlign w:val="center"/>
          </w:tcPr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20/09/2024</w:t>
            </w:r>
          </w:p>
        </w:tc>
        <w:tc>
          <w:tcPr>
            <w:tcW w:w="5920" w:type="dxa"/>
            <w:vAlign w:val="center"/>
          </w:tcPr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  <w:r w:rsidRPr="00EC62E4">
              <w:rPr>
                <w:rFonts w:ascii="Arial Narrow" w:hAnsi="Arial Narrow"/>
                <w:b/>
                <w:u w:val="single"/>
                <w:lang w:val="es-MX"/>
              </w:rPr>
              <w:t xml:space="preserve">MÓDULO </w:t>
            </w:r>
            <w:r>
              <w:rPr>
                <w:rFonts w:ascii="Arial Narrow" w:hAnsi="Arial Narrow"/>
                <w:b/>
                <w:u w:val="single"/>
                <w:lang w:val="es-MX"/>
              </w:rPr>
              <w:t xml:space="preserve">3: </w:t>
            </w:r>
            <w:r w:rsidRPr="00827FD9">
              <w:rPr>
                <w:rFonts w:ascii="Arial Narrow" w:hAnsi="Arial Narrow"/>
                <w:b/>
                <w:lang w:val="es-MX"/>
              </w:rPr>
              <w:t>Gestión presupuestaria</w:t>
            </w: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23/09/2024</w:t>
            </w:r>
          </w:p>
        </w:tc>
        <w:tc>
          <w:tcPr>
            <w:tcW w:w="5920" w:type="dxa"/>
            <w:vMerge w:val="restart"/>
            <w:vAlign w:val="center"/>
          </w:tcPr>
          <w:p w:rsidR="00D9130C" w:rsidRPr="00EC62E4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  <w:r w:rsidRPr="00EC62E4">
              <w:rPr>
                <w:rFonts w:ascii="Arial Narrow" w:hAnsi="Arial Narrow"/>
                <w:b/>
                <w:u w:val="single"/>
                <w:lang w:val="es-MX"/>
              </w:rPr>
              <w:t xml:space="preserve">MÓDULO </w:t>
            </w:r>
            <w:r>
              <w:rPr>
                <w:rFonts w:ascii="Arial Narrow" w:hAnsi="Arial Narrow"/>
                <w:b/>
                <w:u w:val="single"/>
                <w:lang w:val="es-MX"/>
              </w:rPr>
              <w:t>4:</w:t>
            </w:r>
            <w:r w:rsidRPr="00631D4E">
              <w:rPr>
                <w:rFonts w:ascii="Arial Narrow" w:hAnsi="Arial Narrow"/>
                <w:b/>
                <w:lang w:val="es-MX"/>
              </w:rPr>
              <w:t xml:space="preserve"> </w:t>
            </w:r>
            <w:r w:rsidRPr="009B42D0">
              <w:rPr>
                <w:rFonts w:ascii="Arial Narrow" w:hAnsi="Arial Narrow"/>
                <w:b/>
                <w:lang w:val="es-MX"/>
              </w:rPr>
              <w:t>Análisis marginal</w:t>
            </w:r>
          </w:p>
          <w:p w:rsidR="00D9130C" w:rsidRDefault="00D9130C" w:rsidP="00D9130C">
            <w:pPr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27</w:t>
            </w:r>
            <w:r w:rsidRPr="00BE65DC">
              <w:rPr>
                <w:rFonts w:ascii="Arial Narrow" w:hAnsi="Arial Narrow"/>
                <w:lang w:val="es-MX"/>
              </w:rPr>
              <w:t>/</w:t>
            </w:r>
            <w:r>
              <w:rPr>
                <w:rFonts w:ascii="Arial Narrow" w:hAnsi="Arial Narrow"/>
                <w:lang w:val="es-MX"/>
              </w:rPr>
              <w:t>09</w:t>
            </w:r>
            <w:r w:rsidRPr="00BE65DC">
              <w:rPr>
                <w:rFonts w:ascii="Arial Narrow" w:hAnsi="Arial Narrow"/>
                <w:lang w:val="es-MX"/>
              </w:rPr>
              <w:t>/2024</w:t>
            </w:r>
          </w:p>
        </w:tc>
        <w:tc>
          <w:tcPr>
            <w:tcW w:w="5920" w:type="dxa"/>
            <w:vMerge/>
          </w:tcPr>
          <w:p w:rsidR="00D9130C" w:rsidRDefault="00D9130C" w:rsidP="00D9130C">
            <w:pPr>
              <w:jc w:val="both"/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30/09</w:t>
            </w:r>
            <w:r w:rsidRPr="00BE65DC">
              <w:rPr>
                <w:rFonts w:ascii="Arial Narrow" w:hAnsi="Arial Narrow"/>
                <w:lang w:val="es-MX"/>
              </w:rPr>
              <w:t>/2024</w:t>
            </w:r>
          </w:p>
        </w:tc>
        <w:tc>
          <w:tcPr>
            <w:tcW w:w="5920" w:type="dxa"/>
            <w:vMerge/>
          </w:tcPr>
          <w:p w:rsidR="00D9130C" w:rsidRDefault="00D9130C" w:rsidP="00D9130C">
            <w:pPr>
              <w:jc w:val="both"/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04/10/2024</w:t>
            </w:r>
          </w:p>
        </w:tc>
        <w:tc>
          <w:tcPr>
            <w:tcW w:w="5920" w:type="dxa"/>
            <w:vMerge/>
          </w:tcPr>
          <w:p w:rsidR="00D9130C" w:rsidRDefault="00D9130C" w:rsidP="00D9130C">
            <w:pPr>
              <w:jc w:val="both"/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  <w:tr w:rsidR="00D9130C" w:rsidTr="006D7522">
        <w:tc>
          <w:tcPr>
            <w:tcW w:w="2977" w:type="dxa"/>
          </w:tcPr>
          <w:p w:rsidR="00D9130C" w:rsidRPr="00BE65DC" w:rsidRDefault="00D9130C" w:rsidP="00D9130C">
            <w:pPr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07/10/2024</w:t>
            </w:r>
          </w:p>
        </w:tc>
        <w:tc>
          <w:tcPr>
            <w:tcW w:w="5920" w:type="dxa"/>
            <w:vMerge/>
          </w:tcPr>
          <w:p w:rsidR="00D9130C" w:rsidRDefault="00D9130C" w:rsidP="00D9130C">
            <w:pPr>
              <w:jc w:val="both"/>
              <w:rPr>
                <w:rFonts w:ascii="Arial Narrow" w:hAnsi="Arial Narrow"/>
                <w:b/>
                <w:u w:val="single"/>
                <w:lang w:val="es-MX"/>
              </w:rPr>
            </w:pPr>
          </w:p>
        </w:tc>
      </w:tr>
    </w:tbl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p w:rsidR="006D7522" w:rsidRDefault="006D7522" w:rsidP="00BE65DC">
      <w:pPr>
        <w:jc w:val="both"/>
        <w:rPr>
          <w:rFonts w:ascii="Arial Narrow" w:hAnsi="Arial Narrow"/>
          <w:b/>
          <w:u w:val="single"/>
          <w:lang w:val="es-MX"/>
        </w:rPr>
      </w:pPr>
    </w:p>
    <w:sectPr w:rsidR="006D7522" w:rsidSect="00CB7AF3">
      <w:headerReference w:type="default" r:id="rId7"/>
      <w:pgSz w:w="11906" w:h="16838"/>
      <w:pgMar w:top="1418" w:right="1701" w:bottom="1418" w:left="1701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64" w:rsidRDefault="00AC7464" w:rsidP="00260DCE">
      <w:pPr>
        <w:spacing w:after="0" w:line="240" w:lineRule="auto"/>
      </w:pPr>
      <w:r>
        <w:separator/>
      </w:r>
    </w:p>
  </w:endnote>
  <w:endnote w:type="continuationSeparator" w:id="0">
    <w:p w:rsidR="00AC7464" w:rsidRDefault="00AC7464" w:rsidP="00260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64" w:rsidRDefault="00AC7464" w:rsidP="00260DCE">
      <w:pPr>
        <w:spacing w:after="0" w:line="240" w:lineRule="auto"/>
      </w:pPr>
      <w:r>
        <w:separator/>
      </w:r>
    </w:p>
  </w:footnote>
  <w:footnote w:type="continuationSeparator" w:id="0">
    <w:p w:rsidR="00AC7464" w:rsidRDefault="00AC7464" w:rsidP="00260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E7" w:rsidRDefault="004D2BE7">
    <w:pPr>
      <w:pStyle w:val="Encabezado"/>
    </w:pPr>
    <w:r w:rsidRPr="00CB7AF3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4F5AE29F" wp14:editId="6CB4DD8D">
          <wp:simplePos x="0" y="0"/>
          <wp:positionH relativeFrom="margin">
            <wp:posOffset>4034790</wp:posOffset>
          </wp:positionH>
          <wp:positionV relativeFrom="topMargin">
            <wp:posOffset>814070</wp:posOffset>
          </wp:positionV>
          <wp:extent cx="1350645" cy="399415"/>
          <wp:effectExtent l="0" t="0" r="1905" b="635"/>
          <wp:wrapSquare wrapText="bothSides"/>
          <wp:docPr id="1" name="Imagen 1" descr="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645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AF3">
      <w:rPr>
        <w:noProof/>
        <w:lang w:eastAsia="es-AR"/>
      </w:rPr>
      <w:drawing>
        <wp:anchor distT="0" distB="0" distL="114300" distR="114300" simplePos="0" relativeHeight="251660288" behindDoc="1" locked="0" layoutInCell="1" allowOverlap="1" wp14:anchorId="24282A31" wp14:editId="33E766AE">
          <wp:simplePos x="0" y="0"/>
          <wp:positionH relativeFrom="column">
            <wp:posOffset>-194310</wp:posOffset>
          </wp:positionH>
          <wp:positionV relativeFrom="paragraph">
            <wp:posOffset>-128905</wp:posOffset>
          </wp:positionV>
          <wp:extent cx="853440" cy="855980"/>
          <wp:effectExtent l="0" t="0" r="3810" b="1270"/>
          <wp:wrapTight wrapText="bothSides">
            <wp:wrapPolygon edited="0">
              <wp:start x="0" y="0"/>
              <wp:lineTo x="0" y="21151"/>
              <wp:lineTo x="21214" y="21151"/>
              <wp:lineTo x="2121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0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440" cy="855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33B84"/>
    <w:multiLevelType w:val="hybridMultilevel"/>
    <w:tmpl w:val="E9C48884"/>
    <w:lvl w:ilvl="0" w:tplc="FD344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73FC"/>
    <w:multiLevelType w:val="multilevel"/>
    <w:tmpl w:val="AD5AF1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3220B4B"/>
    <w:multiLevelType w:val="multilevel"/>
    <w:tmpl w:val="C53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223D"/>
    <w:multiLevelType w:val="hybridMultilevel"/>
    <w:tmpl w:val="82AEDD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A2A"/>
    <w:multiLevelType w:val="hybridMultilevel"/>
    <w:tmpl w:val="718ECEC0"/>
    <w:lvl w:ilvl="0" w:tplc="32ECFEB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91FC0"/>
    <w:multiLevelType w:val="hybridMultilevel"/>
    <w:tmpl w:val="86E0E5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460726"/>
    <w:multiLevelType w:val="hybridMultilevel"/>
    <w:tmpl w:val="3A2628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21772"/>
    <w:multiLevelType w:val="hybridMultilevel"/>
    <w:tmpl w:val="1604FECA"/>
    <w:lvl w:ilvl="0" w:tplc="2F702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DB376F"/>
    <w:multiLevelType w:val="hybridMultilevel"/>
    <w:tmpl w:val="9EAA60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41EE"/>
    <w:multiLevelType w:val="hybridMultilevel"/>
    <w:tmpl w:val="F50A2FE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CE"/>
    <w:rsid w:val="00012F22"/>
    <w:rsid w:val="000A7859"/>
    <w:rsid w:val="00167822"/>
    <w:rsid w:val="001A5D60"/>
    <w:rsid w:val="001B09E1"/>
    <w:rsid w:val="001D2D03"/>
    <w:rsid w:val="002268CC"/>
    <w:rsid w:val="00260DCE"/>
    <w:rsid w:val="002C530C"/>
    <w:rsid w:val="002E4A4B"/>
    <w:rsid w:val="0032498D"/>
    <w:rsid w:val="00343C75"/>
    <w:rsid w:val="004141C2"/>
    <w:rsid w:val="00440E46"/>
    <w:rsid w:val="00443D28"/>
    <w:rsid w:val="00473E1B"/>
    <w:rsid w:val="004D2BE7"/>
    <w:rsid w:val="004F6BEC"/>
    <w:rsid w:val="00502673"/>
    <w:rsid w:val="005D69FF"/>
    <w:rsid w:val="00631D4E"/>
    <w:rsid w:val="006566EA"/>
    <w:rsid w:val="00674F34"/>
    <w:rsid w:val="006D7522"/>
    <w:rsid w:val="00704328"/>
    <w:rsid w:val="00764C45"/>
    <w:rsid w:val="007B6DF4"/>
    <w:rsid w:val="007D43A4"/>
    <w:rsid w:val="007E5B1F"/>
    <w:rsid w:val="0081173D"/>
    <w:rsid w:val="00827FD9"/>
    <w:rsid w:val="00896FF9"/>
    <w:rsid w:val="008B2A97"/>
    <w:rsid w:val="00921FAF"/>
    <w:rsid w:val="009B42D0"/>
    <w:rsid w:val="009C4945"/>
    <w:rsid w:val="00A22706"/>
    <w:rsid w:val="00A4317B"/>
    <w:rsid w:val="00A617D1"/>
    <w:rsid w:val="00AA39AF"/>
    <w:rsid w:val="00AC7464"/>
    <w:rsid w:val="00B2456E"/>
    <w:rsid w:val="00B67AD7"/>
    <w:rsid w:val="00BA71BF"/>
    <w:rsid w:val="00BB26A4"/>
    <w:rsid w:val="00BE65DC"/>
    <w:rsid w:val="00C622CE"/>
    <w:rsid w:val="00CB7AF3"/>
    <w:rsid w:val="00D9130C"/>
    <w:rsid w:val="00E0004A"/>
    <w:rsid w:val="00E25E72"/>
    <w:rsid w:val="00E354AC"/>
    <w:rsid w:val="00EC360D"/>
    <w:rsid w:val="00EC62E4"/>
    <w:rsid w:val="00F20FC6"/>
    <w:rsid w:val="00F3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874F3-335F-4B43-9C59-DAA90385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0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0DCE"/>
  </w:style>
  <w:style w:type="paragraph" w:styleId="Piedepgina">
    <w:name w:val="footer"/>
    <w:basedOn w:val="Normal"/>
    <w:link w:val="PiedepginaCar"/>
    <w:uiPriority w:val="99"/>
    <w:unhideWhenUsed/>
    <w:rsid w:val="00260D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DCE"/>
  </w:style>
  <w:style w:type="paragraph" w:styleId="NormalWeb">
    <w:name w:val="Normal (Web)"/>
    <w:basedOn w:val="Normal"/>
    <w:uiPriority w:val="99"/>
    <w:semiHidden/>
    <w:unhideWhenUsed/>
    <w:rsid w:val="0026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EC62E4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827FD9"/>
    <w:pPr>
      <w:widowControl w:val="0"/>
      <w:suppressAutoHyphens/>
      <w:spacing w:after="283" w:line="240" w:lineRule="auto"/>
    </w:pPr>
    <w:rPr>
      <w:rFonts w:ascii="Nimbus Roman No9 L" w:eastAsia="Nimbus Sans L" w:hAnsi="Nimbus Roman No9 L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27FD9"/>
    <w:rPr>
      <w:rFonts w:ascii="Nimbus Roman No9 L" w:eastAsia="Nimbus Sans L" w:hAnsi="Nimbus Roman No9 L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BE6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Marianela</dc:creator>
  <cp:keywords/>
  <dc:description/>
  <cp:lastModifiedBy>MarinaP</cp:lastModifiedBy>
  <cp:revision>2</cp:revision>
  <cp:lastPrinted>2024-07-01T13:18:00Z</cp:lastPrinted>
  <dcterms:created xsi:type="dcterms:W3CDTF">2024-08-15T16:44:00Z</dcterms:created>
  <dcterms:modified xsi:type="dcterms:W3CDTF">2024-08-15T16:44:00Z</dcterms:modified>
</cp:coreProperties>
</file>